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Introducing Copilot -  Your Helpful AI Assistant</w:t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heading=h.7hiyu4s7kllz" w:id="0"/>
      <w:bookmarkEnd w:id="0"/>
      <w:r w:rsidDel="00000000" w:rsidR="00000000" w:rsidRPr="00000000">
        <w:rPr>
          <w:rtl w:val="0"/>
        </w:rPr>
        <w:t xml:space="preserve">Let’s Get Started with the Basics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you understand what Copilot is.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able to identify the three versions of Copilot.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 where to go for more information related to Copilot.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1"/>
    <w:bookmarkEnd w:id="1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W2lbT/N9Tude8h41NGHopHUSQ==">CgMxLjAyDmguN2hpeXU0czdrbGx6MghoLmdqZGd4czgAciExTHBLQXdOc1FWXzJFYjJHVV9YSUVKd2xZZGpsUjBWNzQ=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